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36C6B7" w14:paraId="31FD4678" wp14:textId="7EACF82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B36C6B7" w:rsidR="1B36C6B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Яблоневый сад</w:t>
      </w:r>
    </w:p>
    <w:p xmlns:wp14="http://schemas.microsoft.com/office/word/2010/wordml" w:rsidP="1B36C6B7" w14:paraId="796B3821" wp14:textId="309A60E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B36C6B7" w:rsidR="1B36C6B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 моем Фрунзенском районе города Санкт-Петербурга, на мой взгляд, одно из очень интересных мест - Яблоневый сад. В нем можно отдыхать круглый год, но особенно весной и летом, когда начинают цвести яблони и другие плодовые деревья.  В эти моменты сад наиболее красив! Сейчас, на территории сада, а его площадь составляет более 15 гектар, высажено около 650 плодовых деревьев (яблони, груши, сливы). В небольшом водоеме парка можно встретить разных птиц. Как хорошо, что в моем районе есть такая чудесная парковая зона, где можно совершать чудесные прогулки!</w:t>
      </w:r>
    </w:p>
    <w:p xmlns:wp14="http://schemas.microsoft.com/office/word/2010/wordml" w:rsidP="1B36C6B7" w14:paraId="7B9F9F96" wp14:textId="4D8C2C07">
      <w:pPr>
        <w:spacing w:after="160" w:line="259" w:lineRule="auto"/>
        <w:ind w:left="6372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B36C6B7" w:rsidR="1B36C6B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Ткаченко Артем</w:t>
      </w:r>
    </w:p>
    <w:p xmlns:wp14="http://schemas.microsoft.com/office/word/2010/wordml" w:rsidP="1B36C6B7" w14:paraId="497BB1CB" wp14:textId="4E633B67">
      <w:pPr>
        <w:spacing w:after="160" w:line="259" w:lineRule="auto"/>
        <w:ind w:left="6372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1B36C6B7" w14:paraId="501817AE" wp14:textId="27A80A4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916B02"/>
    <w:rsid w:val="1B36C6B7"/>
    <w:rsid w:val="439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6B02"/>
  <w15:chartTrackingRefBased/>
  <w15:docId w15:val="{3d1509a6-5a1a-4b6e-a05b-db4ce3e7f1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2021-03-24T18:20:21.8963673Z</dcterms:created>
  <dcterms:modified xsi:type="dcterms:W3CDTF">2021-03-24T18:20:50.5585990Z</dcterms:modified>
  <dc:creator>островский антон</dc:creator>
  <lastModifiedBy>островский антон</lastModifiedBy>
</coreProperties>
</file>